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6F2B" w14:textId="77777777" w:rsidR="00771EF5" w:rsidRDefault="00771EF5" w:rsidP="00771EF5"/>
    <w:p w14:paraId="7D98B409" w14:textId="77777777" w:rsidR="00771EF5" w:rsidRDefault="00771EF5" w:rsidP="00771EF5">
      <w:pPr>
        <w:jc w:val="center"/>
        <w:rPr>
          <w:b/>
          <w:bCs/>
          <w:color w:val="595959"/>
          <w:sz w:val="32"/>
          <w:szCs w:val="32"/>
          <w14:ligatures w14:val="none"/>
        </w:rPr>
      </w:pPr>
      <w:r>
        <w:rPr>
          <w:b/>
          <w:bCs/>
          <w:color w:val="595959"/>
          <w:sz w:val="32"/>
          <w:szCs w:val="32"/>
        </w:rPr>
        <w:t>USPS Employee Assistance Program (EAP)</w:t>
      </w:r>
    </w:p>
    <w:p w14:paraId="663FC14B" w14:textId="77777777" w:rsidR="00771EF5" w:rsidRDefault="00771EF5" w:rsidP="00771EF5">
      <w:pPr>
        <w:jc w:val="center"/>
        <w:rPr>
          <w:rFonts w:ascii="Calibri Light" w:hAnsi="Calibri Light" w:cs="Calibri Light"/>
          <w:color w:val="595959"/>
        </w:rPr>
      </w:pPr>
      <w:r>
        <w:rPr>
          <w:rFonts w:ascii="Calibri Light" w:hAnsi="Calibri Light" w:cs="Calibri Light"/>
          <w:color w:val="595959"/>
        </w:rPr>
        <w:t>Suicide Awareness and Prevention Campaign</w:t>
      </w:r>
    </w:p>
    <w:p w14:paraId="36E7362F" w14:textId="77777777" w:rsidR="00771EF5" w:rsidRDefault="00771EF5" w:rsidP="00771EF5">
      <w:pPr>
        <w:jc w:val="center"/>
        <w:rPr>
          <w:rFonts w:ascii="Calibri" w:hAnsi="Calibri" w:cs="Calibri"/>
          <w:sz w:val="30"/>
          <w:szCs w:val="30"/>
        </w:rPr>
      </w:pPr>
    </w:p>
    <w:p w14:paraId="5F167E0B" w14:textId="580EDF8D" w:rsidR="00771EF5" w:rsidRDefault="00771EF5" w:rsidP="00771EF5">
      <w:pPr>
        <w:jc w:val="center"/>
        <w:rPr>
          <w:sz w:val="22"/>
          <w:szCs w:val="22"/>
        </w:rPr>
      </w:pPr>
      <w:r>
        <w:rPr>
          <w:noProof/>
          <w14:ligatures w14:val="none"/>
        </w:rPr>
        <w:drawing>
          <wp:inline distT="0" distB="0" distL="0" distR="0" wp14:anchorId="3F05E50E" wp14:editId="45E6C830">
            <wp:extent cx="5943600" cy="1697990"/>
            <wp:effectExtent l="0" t="0" r="0" b="0"/>
            <wp:docPr id="755460951" name="Picture 2" descr="A group of people crossing a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60951" name="Picture 2" descr="A group of people crossing a stree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1697990"/>
                    </a:xfrm>
                    <a:prstGeom prst="rect">
                      <a:avLst/>
                    </a:prstGeom>
                    <a:noFill/>
                    <a:ln>
                      <a:noFill/>
                    </a:ln>
                  </pic:spPr>
                </pic:pic>
              </a:graphicData>
            </a:graphic>
          </wp:inline>
        </w:drawing>
      </w:r>
    </w:p>
    <w:p w14:paraId="7CEE4515" w14:textId="77777777" w:rsidR="00771EF5" w:rsidRDefault="00771EF5" w:rsidP="00771EF5">
      <w:pPr>
        <w:rPr>
          <w:rFonts w:ascii="Calibri Light" w:hAnsi="Calibri Light" w:cs="Calibri Light"/>
          <w:b/>
          <w:bCs/>
          <w:color w:val="595959"/>
          <w:sz w:val="26"/>
          <w:szCs w:val="26"/>
        </w:rPr>
      </w:pPr>
    </w:p>
    <w:p w14:paraId="5BDD35B5" w14:textId="77777777" w:rsidR="00771EF5" w:rsidRDefault="00771EF5" w:rsidP="00771EF5">
      <w:pPr>
        <w:rPr>
          <w:rFonts w:ascii="Calibri Light" w:hAnsi="Calibri Light" w:cs="Calibri Light"/>
          <w:b/>
          <w:bCs/>
          <w:color w:val="595959"/>
          <w:sz w:val="26"/>
          <w:szCs w:val="26"/>
        </w:rPr>
      </w:pPr>
      <w:r>
        <w:rPr>
          <w:rFonts w:ascii="Calibri Light" w:hAnsi="Calibri Light" w:cs="Calibri Light"/>
          <w:b/>
          <w:bCs/>
          <w:color w:val="595959"/>
          <w:sz w:val="26"/>
          <w:szCs w:val="26"/>
        </w:rPr>
        <w:t xml:space="preserve">Suicide is a serious, far-reaching public health problem that causes serious emotional, physical and economic impacts. Together we can take action to help break the silence and stigma surrounding mental health challenges and extend support to those in need. September is National Suicide Prevention </w:t>
      </w:r>
      <w:proofErr w:type="gramStart"/>
      <w:r>
        <w:rPr>
          <w:rFonts w:ascii="Calibri Light" w:hAnsi="Calibri Light" w:cs="Calibri Light"/>
          <w:b/>
          <w:bCs/>
          <w:color w:val="595959"/>
          <w:sz w:val="26"/>
          <w:szCs w:val="26"/>
        </w:rPr>
        <w:t>Month</w:t>
      </w:r>
      <w:proofErr w:type="gramEnd"/>
      <w:r>
        <w:rPr>
          <w:rFonts w:ascii="Calibri Light" w:hAnsi="Calibri Light" w:cs="Calibri Light"/>
          <w:b/>
          <w:bCs/>
          <w:color w:val="595959"/>
          <w:sz w:val="26"/>
          <w:szCs w:val="26"/>
        </w:rPr>
        <w:t xml:space="preserve"> and we’d like to remind everyone of the EAP’s goal to ensure that postal employees and those they care about have access to the resources they need to discuss suicide prevention and to seek help. The Suicide Awareness and Prevention campaign encourages individuals to seek support early, share information about available resources and foster an environment </w:t>
      </w:r>
      <w:proofErr w:type="gramStart"/>
      <w:r>
        <w:rPr>
          <w:rFonts w:ascii="Calibri Light" w:hAnsi="Calibri Light" w:cs="Calibri Light"/>
          <w:b/>
          <w:bCs/>
          <w:color w:val="595959"/>
          <w:sz w:val="26"/>
          <w:szCs w:val="26"/>
        </w:rPr>
        <w:t>where</w:t>
      </w:r>
      <w:proofErr w:type="gramEnd"/>
      <w:r>
        <w:rPr>
          <w:rFonts w:ascii="Calibri Light" w:hAnsi="Calibri Light" w:cs="Calibri Light"/>
          <w:b/>
          <w:bCs/>
          <w:color w:val="595959"/>
          <w:sz w:val="26"/>
          <w:szCs w:val="26"/>
        </w:rPr>
        <w:t xml:space="preserve"> talking about mental health and suicide is normalized, which can help those struggling feel less isolated and more likely to reach out for support. The campaign also includes strategies for how to support others who may be struggling by </w:t>
      </w:r>
      <w:proofErr w:type="gramStart"/>
      <w:r>
        <w:rPr>
          <w:rFonts w:ascii="Calibri Light" w:hAnsi="Calibri Light" w:cs="Calibri Light"/>
          <w:b/>
          <w:bCs/>
          <w:color w:val="595959"/>
          <w:sz w:val="26"/>
          <w:szCs w:val="26"/>
        </w:rPr>
        <w:t>taking action</w:t>
      </w:r>
      <w:proofErr w:type="gramEnd"/>
      <w:r>
        <w:rPr>
          <w:rFonts w:ascii="Calibri Light" w:hAnsi="Calibri Light" w:cs="Calibri Light"/>
          <w:b/>
          <w:bCs/>
          <w:color w:val="595959"/>
          <w:sz w:val="26"/>
          <w:szCs w:val="26"/>
        </w:rPr>
        <w:t xml:space="preserve"> and offering aid. </w:t>
      </w:r>
    </w:p>
    <w:p w14:paraId="50623CFD" w14:textId="77777777" w:rsidR="00771EF5" w:rsidRDefault="00771EF5" w:rsidP="00771EF5">
      <w:pPr>
        <w:rPr>
          <w:rFonts w:ascii="Calibri Light" w:hAnsi="Calibri Light" w:cs="Calibri Light"/>
          <w:b/>
          <w:bCs/>
          <w:color w:val="595959"/>
          <w:sz w:val="26"/>
          <w:szCs w:val="26"/>
        </w:rPr>
      </w:pPr>
    </w:p>
    <w:p w14:paraId="63CAA6C0" w14:textId="77777777" w:rsidR="00771EF5" w:rsidRDefault="00771EF5" w:rsidP="00771EF5">
      <w:pPr>
        <w:rPr>
          <w:rFonts w:ascii="Calibri" w:hAnsi="Calibri" w:cs="Calibri"/>
          <w:sz w:val="22"/>
          <w:szCs w:val="22"/>
        </w:rPr>
      </w:pPr>
    </w:p>
    <w:p w14:paraId="706C02B7" w14:textId="77777777" w:rsidR="00771EF5" w:rsidRDefault="00771EF5" w:rsidP="00771EF5">
      <w:pPr>
        <w:rPr>
          <w:color w:val="7F7F7F"/>
        </w:rPr>
      </w:pPr>
      <w:r>
        <w:rPr>
          <w:color w:val="7F7F7F"/>
        </w:rPr>
        <w:t xml:space="preserve">Click </w:t>
      </w:r>
      <w:hyperlink r:id="rId7" w:history="1">
        <w:r>
          <w:rPr>
            <w:rStyle w:val="Hyperlink"/>
          </w:rPr>
          <w:t>here</w:t>
        </w:r>
      </w:hyperlink>
      <w:r>
        <w:rPr>
          <w:color w:val="7F7F7F"/>
        </w:rPr>
        <w:t xml:space="preserve"> to find facts, see statistics and learn more about suicide from the Centers for Disease Control and Prevention (CDC).</w:t>
      </w:r>
    </w:p>
    <w:p w14:paraId="7AB1270E" w14:textId="77777777" w:rsidR="00771EF5" w:rsidRDefault="00771EF5" w:rsidP="00771EF5">
      <w:pPr>
        <w:rPr>
          <w:color w:val="7F7F7F"/>
          <w:sz w:val="28"/>
          <w:szCs w:val="28"/>
        </w:rPr>
      </w:pPr>
    </w:p>
    <w:p w14:paraId="79343899" w14:textId="77777777" w:rsidR="00771EF5" w:rsidRDefault="00771EF5" w:rsidP="00771EF5">
      <w:pPr>
        <w:jc w:val="center"/>
        <w:rPr>
          <w:rFonts w:ascii="Calibri Light" w:hAnsi="Calibri Light" w:cs="Calibri Light"/>
          <w:color w:val="7F7F7F"/>
          <w:sz w:val="32"/>
          <w:szCs w:val="32"/>
        </w:rPr>
      </w:pPr>
      <w:r>
        <w:rPr>
          <w:rFonts w:ascii="Calibri Light" w:hAnsi="Calibri Light" w:cs="Calibri Light"/>
          <w:color w:val="7F7F7F"/>
          <w:sz w:val="32"/>
          <w:szCs w:val="32"/>
        </w:rPr>
        <w:t xml:space="preserve">. . . . . </w:t>
      </w:r>
    </w:p>
    <w:p w14:paraId="636C30CD" w14:textId="77777777" w:rsidR="00771EF5" w:rsidRDefault="00771EF5" w:rsidP="00771EF5">
      <w:pPr>
        <w:rPr>
          <w:rFonts w:ascii="Calibri" w:hAnsi="Calibri" w:cs="Calibri"/>
          <w:color w:val="7F7F7F"/>
          <w:sz w:val="36"/>
          <w:szCs w:val="36"/>
        </w:rPr>
      </w:pPr>
    </w:p>
    <w:p w14:paraId="489925FA" w14:textId="77777777" w:rsidR="00771EF5" w:rsidRDefault="00771EF5" w:rsidP="00771EF5">
      <w:pPr>
        <w:rPr>
          <w:b/>
          <w:bCs/>
          <w:color w:val="595959"/>
        </w:rPr>
      </w:pPr>
      <w:r>
        <w:rPr>
          <w:b/>
          <w:bCs/>
          <w:color w:val="595959"/>
        </w:rPr>
        <w:t>EAP has created (and attached) the following resources as part of the 2024 Suicide Awareness and Prevention campaign to promote awareness, suggest ways to discuss suicide in a supportive fashion and to provide guidance for those at risk and others around them.</w:t>
      </w:r>
    </w:p>
    <w:p w14:paraId="3652CB2D" w14:textId="77777777" w:rsidR="00771EF5" w:rsidRDefault="00771EF5" w:rsidP="00771EF5">
      <w:pPr>
        <w:rPr>
          <w:color w:val="7F7F7F"/>
          <w:sz w:val="22"/>
          <w:szCs w:val="22"/>
        </w:rPr>
      </w:pPr>
    </w:p>
    <w:p w14:paraId="214951A5" w14:textId="77777777" w:rsidR="00771EF5" w:rsidRDefault="00771EF5" w:rsidP="00771EF5">
      <w:pPr>
        <w:rPr>
          <w:b/>
          <w:bCs/>
          <w:color w:val="7F7F7F"/>
        </w:rPr>
      </w:pPr>
      <w:r>
        <w:rPr>
          <w:b/>
          <w:bCs/>
          <w:color w:val="7F7F7F"/>
        </w:rPr>
        <w:t>Identifying warning signs of suicidal thoughts is critical to providing timely help and support:</w:t>
      </w:r>
    </w:p>
    <w:p w14:paraId="14CDE7AF" w14:textId="77777777" w:rsidR="00771EF5" w:rsidRDefault="00771EF5" w:rsidP="00771EF5">
      <w:pPr>
        <w:rPr>
          <w:color w:val="7F7F7F"/>
          <w:sz w:val="22"/>
          <w:szCs w:val="22"/>
        </w:rPr>
      </w:pPr>
    </w:p>
    <w:p w14:paraId="3A3DD5A7" w14:textId="77777777" w:rsidR="00771EF5" w:rsidRDefault="00771EF5" w:rsidP="00771EF5">
      <w:pPr>
        <w:pStyle w:val="ListParagraph"/>
        <w:numPr>
          <w:ilvl w:val="0"/>
          <w:numId w:val="1"/>
        </w:numPr>
        <w:rPr>
          <w:rFonts w:eastAsia="Times New Roman"/>
          <w:color w:val="7F7F7F"/>
        </w:rPr>
      </w:pPr>
      <w:r>
        <w:rPr>
          <w:rFonts w:eastAsia="Times New Roman"/>
          <w:color w:val="7F7F7F"/>
        </w:rPr>
        <w:t>Know the Signs of Suicide</w:t>
      </w:r>
    </w:p>
    <w:p w14:paraId="713A4088" w14:textId="77777777" w:rsidR="00771EF5" w:rsidRDefault="00771EF5" w:rsidP="00771EF5">
      <w:pPr>
        <w:pStyle w:val="ListParagraph"/>
        <w:numPr>
          <w:ilvl w:val="0"/>
          <w:numId w:val="1"/>
        </w:numPr>
        <w:rPr>
          <w:rFonts w:eastAsia="Times New Roman"/>
          <w:color w:val="7F7F7F"/>
        </w:rPr>
      </w:pPr>
      <w:r>
        <w:rPr>
          <w:rFonts w:eastAsia="Times New Roman"/>
          <w:color w:val="7F7F7F"/>
        </w:rPr>
        <w:lastRenderedPageBreak/>
        <w:t>Warning Signs in Teens</w:t>
      </w:r>
    </w:p>
    <w:p w14:paraId="62CA8B94" w14:textId="77777777" w:rsidR="00771EF5" w:rsidRDefault="00771EF5" w:rsidP="00771EF5">
      <w:pPr>
        <w:pStyle w:val="ListParagraph"/>
        <w:numPr>
          <w:ilvl w:val="0"/>
          <w:numId w:val="1"/>
        </w:numPr>
        <w:rPr>
          <w:rFonts w:eastAsia="Times New Roman"/>
          <w:color w:val="7F7F7F"/>
        </w:rPr>
      </w:pPr>
      <w:r>
        <w:rPr>
          <w:rFonts w:eastAsia="Times New Roman"/>
          <w:color w:val="7F7F7F"/>
        </w:rPr>
        <w:t>Recognizing Signs in You</w:t>
      </w:r>
    </w:p>
    <w:p w14:paraId="0F599572" w14:textId="77777777" w:rsidR="00771EF5" w:rsidRDefault="00771EF5" w:rsidP="00771EF5">
      <w:pPr>
        <w:rPr>
          <w:color w:val="7F7F7F"/>
        </w:rPr>
      </w:pPr>
    </w:p>
    <w:p w14:paraId="7AC6E05F" w14:textId="77777777" w:rsidR="00771EF5" w:rsidRDefault="00771EF5" w:rsidP="00771EF5">
      <w:pPr>
        <w:rPr>
          <w:b/>
          <w:bCs/>
          <w:color w:val="7F7F7F"/>
        </w:rPr>
      </w:pPr>
      <w:r>
        <w:rPr>
          <w:b/>
          <w:bCs/>
          <w:color w:val="7F7F7F"/>
        </w:rPr>
        <w:t>Open conversations about mental health and emotional struggles reduce stigma:</w:t>
      </w:r>
    </w:p>
    <w:p w14:paraId="3A9A91ED" w14:textId="77777777" w:rsidR="00771EF5" w:rsidRDefault="00771EF5" w:rsidP="00771EF5">
      <w:pPr>
        <w:rPr>
          <w:color w:val="7F7F7F"/>
          <w:sz w:val="22"/>
          <w:szCs w:val="22"/>
        </w:rPr>
      </w:pPr>
    </w:p>
    <w:p w14:paraId="56DCFCD9" w14:textId="77777777" w:rsidR="00771EF5" w:rsidRDefault="00771EF5" w:rsidP="00771EF5">
      <w:pPr>
        <w:pStyle w:val="ListParagraph"/>
        <w:numPr>
          <w:ilvl w:val="0"/>
          <w:numId w:val="2"/>
        </w:numPr>
        <w:rPr>
          <w:rFonts w:eastAsia="Times New Roman"/>
          <w:color w:val="7F7F7F"/>
        </w:rPr>
      </w:pPr>
      <w:r>
        <w:rPr>
          <w:rFonts w:eastAsia="Times New Roman"/>
          <w:color w:val="7F7F7F"/>
        </w:rPr>
        <w:t>We Should Talk About It</w:t>
      </w:r>
    </w:p>
    <w:p w14:paraId="76DD032B" w14:textId="77777777" w:rsidR="00771EF5" w:rsidRDefault="00771EF5" w:rsidP="00771EF5">
      <w:pPr>
        <w:pStyle w:val="ListParagraph"/>
        <w:numPr>
          <w:ilvl w:val="0"/>
          <w:numId w:val="2"/>
        </w:numPr>
        <w:rPr>
          <w:rFonts w:eastAsia="Times New Roman"/>
          <w:color w:val="7F7F7F"/>
        </w:rPr>
      </w:pPr>
      <w:r>
        <w:rPr>
          <w:rFonts w:eastAsia="Times New Roman"/>
          <w:color w:val="7F7F7F"/>
        </w:rPr>
        <w:t>Know the Right Words to Say</w:t>
      </w:r>
    </w:p>
    <w:p w14:paraId="17CF8FDF" w14:textId="77777777" w:rsidR="00771EF5" w:rsidRDefault="00771EF5" w:rsidP="00771EF5">
      <w:pPr>
        <w:rPr>
          <w:color w:val="7F7F7F"/>
        </w:rPr>
      </w:pPr>
    </w:p>
    <w:p w14:paraId="10CF0C3F" w14:textId="77777777" w:rsidR="00771EF5" w:rsidRDefault="00771EF5" w:rsidP="00771EF5">
      <w:pPr>
        <w:rPr>
          <w:color w:val="7F7F7F"/>
        </w:rPr>
      </w:pPr>
      <w:r>
        <w:rPr>
          <w:b/>
          <w:bCs/>
          <w:color w:val="7F7F7F"/>
        </w:rPr>
        <w:t>Recognizing that our service members and veterans are at special risk:</w:t>
      </w:r>
    </w:p>
    <w:p w14:paraId="72158322" w14:textId="77777777" w:rsidR="00771EF5" w:rsidRDefault="00771EF5" w:rsidP="00771EF5">
      <w:pPr>
        <w:rPr>
          <w:color w:val="7F7F7F"/>
        </w:rPr>
      </w:pPr>
    </w:p>
    <w:p w14:paraId="3E549CAC" w14:textId="77777777" w:rsidR="00771EF5" w:rsidRDefault="00771EF5" w:rsidP="00771EF5">
      <w:pPr>
        <w:pStyle w:val="ListParagraph"/>
        <w:numPr>
          <w:ilvl w:val="0"/>
          <w:numId w:val="3"/>
        </w:numPr>
        <w:rPr>
          <w:rFonts w:eastAsia="Times New Roman"/>
          <w:color w:val="7F7F7F"/>
        </w:rPr>
      </w:pPr>
      <w:r>
        <w:rPr>
          <w:rFonts w:eastAsia="Times New Roman"/>
          <w:color w:val="7F7F7F"/>
        </w:rPr>
        <w:t>Resources for Veterans and Military Members</w:t>
      </w:r>
    </w:p>
    <w:p w14:paraId="4F0B4CEC" w14:textId="77777777" w:rsidR="00771EF5" w:rsidRDefault="00771EF5" w:rsidP="00771EF5">
      <w:pPr>
        <w:rPr>
          <w:color w:val="7F7F7F"/>
        </w:rPr>
      </w:pPr>
    </w:p>
    <w:p w14:paraId="7F92DCC9" w14:textId="77777777" w:rsidR="00771EF5" w:rsidRDefault="00771EF5" w:rsidP="00771EF5">
      <w:pPr>
        <w:rPr>
          <w:b/>
          <w:bCs/>
          <w:color w:val="7F7F7F"/>
        </w:rPr>
      </w:pPr>
      <w:r>
        <w:rPr>
          <w:b/>
          <w:bCs/>
          <w:color w:val="7F7F7F"/>
        </w:rPr>
        <w:t>Approaching someone who may be struggling with suicidal thoughts requires sensitivity and care. Learn how to offer support to those at risk:</w:t>
      </w:r>
    </w:p>
    <w:p w14:paraId="402D102B" w14:textId="77777777" w:rsidR="00771EF5" w:rsidRDefault="00771EF5" w:rsidP="00771EF5">
      <w:pPr>
        <w:rPr>
          <w:color w:val="7F7F7F"/>
          <w:sz w:val="22"/>
          <w:szCs w:val="22"/>
        </w:rPr>
      </w:pPr>
    </w:p>
    <w:p w14:paraId="1BD212EC" w14:textId="77777777" w:rsidR="00771EF5" w:rsidRDefault="00771EF5" w:rsidP="00771EF5">
      <w:pPr>
        <w:pStyle w:val="ListParagraph"/>
        <w:numPr>
          <w:ilvl w:val="0"/>
          <w:numId w:val="4"/>
        </w:numPr>
        <w:rPr>
          <w:rFonts w:eastAsia="Times New Roman"/>
          <w:color w:val="7F7F7F"/>
        </w:rPr>
      </w:pPr>
      <w:r>
        <w:rPr>
          <w:rFonts w:eastAsia="Times New Roman"/>
          <w:color w:val="7F7F7F"/>
        </w:rPr>
        <w:t>Know What to Do</w:t>
      </w:r>
    </w:p>
    <w:p w14:paraId="652C9E48" w14:textId="77777777" w:rsidR="00771EF5" w:rsidRDefault="00771EF5" w:rsidP="00771EF5">
      <w:pPr>
        <w:pStyle w:val="ListParagraph"/>
        <w:numPr>
          <w:ilvl w:val="0"/>
          <w:numId w:val="4"/>
        </w:numPr>
        <w:rPr>
          <w:rFonts w:eastAsia="Times New Roman"/>
          <w:color w:val="7F7F7F"/>
        </w:rPr>
      </w:pPr>
      <w:r>
        <w:rPr>
          <w:rFonts w:eastAsia="Times New Roman"/>
          <w:color w:val="7F7F7F"/>
        </w:rPr>
        <w:t>You Can Make a Difference</w:t>
      </w:r>
    </w:p>
    <w:p w14:paraId="7BC112FC" w14:textId="77777777" w:rsidR="00771EF5" w:rsidRDefault="00771EF5" w:rsidP="00771EF5">
      <w:pPr>
        <w:pStyle w:val="ListParagraph"/>
        <w:numPr>
          <w:ilvl w:val="0"/>
          <w:numId w:val="4"/>
        </w:numPr>
        <w:rPr>
          <w:rFonts w:eastAsia="Times New Roman"/>
          <w:color w:val="7F7F7F"/>
        </w:rPr>
      </w:pPr>
      <w:r>
        <w:rPr>
          <w:rFonts w:eastAsia="Times New Roman"/>
          <w:color w:val="7F7F7F"/>
        </w:rPr>
        <w:t>How to Help Yourself</w:t>
      </w:r>
    </w:p>
    <w:p w14:paraId="39023DCA" w14:textId="77777777" w:rsidR="00771EF5" w:rsidRDefault="00771EF5" w:rsidP="00771EF5">
      <w:pPr>
        <w:pStyle w:val="ListParagraph"/>
        <w:numPr>
          <w:ilvl w:val="0"/>
          <w:numId w:val="4"/>
        </w:numPr>
        <w:rPr>
          <w:rFonts w:eastAsia="Times New Roman"/>
          <w:color w:val="7F7F7F"/>
        </w:rPr>
      </w:pPr>
      <w:r>
        <w:rPr>
          <w:rFonts w:eastAsia="Times New Roman"/>
          <w:color w:val="7F7F7F"/>
        </w:rPr>
        <w:t>The 988 Suicide and Crisis Lifeline</w:t>
      </w:r>
    </w:p>
    <w:p w14:paraId="26094C1F" w14:textId="77777777" w:rsidR="00771EF5" w:rsidRDefault="00771EF5" w:rsidP="00771EF5">
      <w:pPr>
        <w:rPr>
          <w:b/>
          <w:bCs/>
          <w:color w:val="7F7F7F"/>
        </w:rPr>
      </w:pPr>
    </w:p>
    <w:p w14:paraId="4DB9FDA7" w14:textId="77777777" w:rsidR="00771EF5" w:rsidRDefault="00771EF5" w:rsidP="00771EF5">
      <w:pPr>
        <w:rPr>
          <w:color w:val="7F7F7F"/>
          <w:sz w:val="22"/>
          <w:szCs w:val="22"/>
        </w:rPr>
      </w:pPr>
      <w:r>
        <w:rPr>
          <w:b/>
          <w:bCs/>
          <w:color w:val="7F7F7F"/>
        </w:rPr>
        <w:t>Losing someone to suicide can be intense and overwhelming:</w:t>
      </w:r>
    </w:p>
    <w:p w14:paraId="7344D8F0" w14:textId="77777777" w:rsidR="00771EF5" w:rsidRDefault="00771EF5" w:rsidP="00771EF5">
      <w:pPr>
        <w:rPr>
          <w:color w:val="7F7F7F"/>
        </w:rPr>
      </w:pPr>
    </w:p>
    <w:p w14:paraId="33437742" w14:textId="77777777" w:rsidR="00771EF5" w:rsidRDefault="00771EF5" w:rsidP="00771EF5">
      <w:pPr>
        <w:pStyle w:val="ListParagraph"/>
        <w:numPr>
          <w:ilvl w:val="0"/>
          <w:numId w:val="3"/>
        </w:numPr>
        <w:rPr>
          <w:rFonts w:eastAsia="Times New Roman"/>
          <w:color w:val="7F7F7F"/>
        </w:rPr>
      </w:pPr>
      <w:r>
        <w:rPr>
          <w:rFonts w:eastAsia="Times New Roman"/>
          <w:color w:val="7F7F7F"/>
        </w:rPr>
        <w:t>Losing Someone Close</w:t>
      </w:r>
    </w:p>
    <w:p w14:paraId="3E42F36C" w14:textId="77777777" w:rsidR="00771EF5" w:rsidRDefault="00771EF5" w:rsidP="00771EF5">
      <w:pPr>
        <w:rPr>
          <w:color w:val="7F7F7F"/>
        </w:rPr>
      </w:pPr>
    </w:p>
    <w:p w14:paraId="298144E9" w14:textId="77777777" w:rsidR="00771EF5" w:rsidRDefault="00771EF5" w:rsidP="00771EF5">
      <w:pPr>
        <w:rPr>
          <w:color w:val="7F7F7F"/>
        </w:rPr>
      </w:pPr>
      <w:r>
        <w:rPr>
          <w:b/>
          <w:bCs/>
          <w:color w:val="7F7F7F"/>
        </w:rPr>
        <w:t>Hope, resilience and supportive communities all play a crucial role in protecting and preventing against suicidal thoughts and behaviors:</w:t>
      </w:r>
    </w:p>
    <w:p w14:paraId="5F3D6DD8" w14:textId="77777777" w:rsidR="00771EF5" w:rsidRDefault="00771EF5" w:rsidP="00771EF5">
      <w:pPr>
        <w:rPr>
          <w:color w:val="7F7F7F"/>
        </w:rPr>
      </w:pPr>
    </w:p>
    <w:p w14:paraId="52ABD115" w14:textId="77777777" w:rsidR="00771EF5" w:rsidRDefault="00771EF5" w:rsidP="00771EF5">
      <w:pPr>
        <w:pStyle w:val="ListParagraph"/>
        <w:numPr>
          <w:ilvl w:val="0"/>
          <w:numId w:val="3"/>
        </w:numPr>
        <w:rPr>
          <w:rFonts w:eastAsia="Times New Roman"/>
          <w:color w:val="7F7F7F"/>
        </w:rPr>
      </w:pPr>
      <w:r>
        <w:rPr>
          <w:rFonts w:eastAsia="Times New Roman"/>
          <w:color w:val="7F7F7F"/>
        </w:rPr>
        <w:t>How to Cultivate Hope</w:t>
      </w:r>
    </w:p>
    <w:p w14:paraId="2480F5C3" w14:textId="77777777" w:rsidR="00771EF5" w:rsidRDefault="00771EF5" w:rsidP="00771EF5">
      <w:pPr>
        <w:pStyle w:val="ListParagraph"/>
        <w:numPr>
          <w:ilvl w:val="0"/>
          <w:numId w:val="3"/>
        </w:numPr>
        <w:rPr>
          <w:rFonts w:eastAsia="Times New Roman"/>
          <w:color w:val="7F7F7F"/>
        </w:rPr>
      </w:pPr>
      <w:r>
        <w:rPr>
          <w:rFonts w:eastAsia="Times New Roman"/>
          <w:color w:val="7F7F7F"/>
        </w:rPr>
        <w:t xml:space="preserve">How to Build Resilience </w:t>
      </w:r>
    </w:p>
    <w:p w14:paraId="0260F93C" w14:textId="77777777" w:rsidR="00771EF5" w:rsidRDefault="00771EF5" w:rsidP="00771EF5">
      <w:pPr>
        <w:pStyle w:val="ListParagraph"/>
        <w:numPr>
          <w:ilvl w:val="0"/>
          <w:numId w:val="3"/>
        </w:numPr>
        <w:rPr>
          <w:rFonts w:eastAsia="Times New Roman"/>
          <w:color w:val="7F7F7F"/>
        </w:rPr>
      </w:pPr>
      <w:r>
        <w:rPr>
          <w:rFonts w:eastAsia="Times New Roman"/>
          <w:color w:val="7F7F7F"/>
        </w:rPr>
        <w:t>Prevention Through Connection</w:t>
      </w:r>
    </w:p>
    <w:p w14:paraId="5D461989" w14:textId="77777777" w:rsidR="00771EF5" w:rsidRDefault="00771EF5" w:rsidP="00771EF5">
      <w:pPr>
        <w:pStyle w:val="ListParagraph"/>
        <w:numPr>
          <w:ilvl w:val="0"/>
          <w:numId w:val="3"/>
        </w:numPr>
        <w:rPr>
          <w:rFonts w:eastAsia="Times New Roman"/>
          <w:color w:val="7F7F7F"/>
        </w:rPr>
      </w:pPr>
      <w:r>
        <w:rPr>
          <w:rFonts w:eastAsia="Times New Roman"/>
          <w:color w:val="7F7F7F"/>
        </w:rPr>
        <w:t>Stories of Hope and Recovery</w:t>
      </w:r>
    </w:p>
    <w:p w14:paraId="654E7316" w14:textId="77777777" w:rsidR="00771EF5" w:rsidRDefault="00771EF5" w:rsidP="00771EF5">
      <w:pPr>
        <w:rPr>
          <w:color w:val="7F7F7F"/>
        </w:rPr>
      </w:pPr>
    </w:p>
    <w:p w14:paraId="0DA20D6E" w14:textId="77777777" w:rsidR="00771EF5" w:rsidRDefault="00771EF5" w:rsidP="00771EF5">
      <w:pPr>
        <w:rPr>
          <w:color w:val="7F7F7F"/>
        </w:rPr>
      </w:pPr>
      <w:r>
        <w:rPr>
          <w:color w:val="7F7F7F"/>
        </w:rPr>
        <w:t xml:space="preserve">The campaign materials are also available for download on our </w:t>
      </w:r>
      <w:hyperlink r:id="rId8" w:history="1">
        <w:r>
          <w:rPr>
            <w:rStyle w:val="Hyperlink"/>
          </w:rPr>
          <w:t>Campaign</w:t>
        </w:r>
      </w:hyperlink>
      <w:r>
        <w:rPr>
          <w:color w:val="7F7F7F"/>
        </w:rPr>
        <w:t xml:space="preserve"> and </w:t>
      </w:r>
      <w:hyperlink r:id="rId9" w:history="1">
        <w:r>
          <w:rPr>
            <w:rStyle w:val="Hyperlink"/>
          </w:rPr>
          <w:t>Monthly Focus</w:t>
        </w:r>
      </w:hyperlink>
      <w:r>
        <w:rPr>
          <w:color w:val="7F7F7F"/>
        </w:rPr>
        <w:t xml:space="preserve"> pages through the month of September along with a narrated </w:t>
      </w:r>
      <w:r>
        <w:rPr>
          <w:b/>
          <w:bCs/>
          <w:color w:val="7F7F7F"/>
        </w:rPr>
        <w:t xml:space="preserve">Suicide Awareness and Prevention </w:t>
      </w:r>
      <w:r>
        <w:rPr>
          <w:color w:val="7F7F7F"/>
        </w:rPr>
        <w:t>presentation.</w:t>
      </w:r>
    </w:p>
    <w:p w14:paraId="1CE9E0CC" w14:textId="77777777" w:rsidR="00771EF5" w:rsidRDefault="00771EF5" w:rsidP="00771EF5">
      <w:pPr>
        <w:rPr>
          <w:color w:val="7F7F7F"/>
        </w:rPr>
      </w:pPr>
    </w:p>
    <w:p w14:paraId="5361AF8D" w14:textId="77777777" w:rsidR="00771EF5" w:rsidRDefault="00771EF5" w:rsidP="00771EF5">
      <w:pPr>
        <w:rPr>
          <w:color w:val="7F7F7F"/>
        </w:rPr>
      </w:pPr>
      <w:r>
        <w:rPr>
          <w:color w:val="7F7F7F"/>
        </w:rPr>
        <w:t xml:space="preserve">In addition to the campaign handouts and presentation, the EAP has designed a </w:t>
      </w:r>
      <w:r>
        <w:rPr>
          <w:b/>
          <w:bCs/>
          <w:color w:val="7F7F7F"/>
        </w:rPr>
        <w:t xml:space="preserve">Service Talk (attached) </w:t>
      </w:r>
      <w:r>
        <w:rPr>
          <w:color w:val="7F7F7F"/>
        </w:rPr>
        <w:t>to support EAP field staff.</w:t>
      </w:r>
    </w:p>
    <w:p w14:paraId="65988BF6" w14:textId="77777777" w:rsidR="00771EF5" w:rsidRDefault="00771EF5" w:rsidP="00771EF5">
      <w:pPr>
        <w:rPr>
          <w:sz w:val="32"/>
          <w:szCs w:val="32"/>
        </w:rPr>
      </w:pPr>
    </w:p>
    <w:p w14:paraId="283E511B" w14:textId="77777777" w:rsidR="00771EF5" w:rsidRDefault="00771EF5" w:rsidP="00771EF5">
      <w:pPr>
        <w:jc w:val="center"/>
        <w:rPr>
          <w:rFonts w:ascii="Calibri Light" w:hAnsi="Calibri Light" w:cs="Calibri Light"/>
          <w:color w:val="7F7F7F"/>
          <w:sz w:val="32"/>
          <w:szCs w:val="32"/>
        </w:rPr>
      </w:pPr>
      <w:r>
        <w:rPr>
          <w:rFonts w:ascii="Calibri Light" w:hAnsi="Calibri Light" w:cs="Calibri Light"/>
          <w:color w:val="7F7F7F"/>
          <w:sz w:val="32"/>
          <w:szCs w:val="32"/>
        </w:rPr>
        <w:t xml:space="preserve">. . . . . </w:t>
      </w:r>
    </w:p>
    <w:p w14:paraId="79BA527F" w14:textId="77777777" w:rsidR="00771EF5" w:rsidRDefault="00771EF5" w:rsidP="00771EF5">
      <w:pPr>
        <w:rPr>
          <w:rFonts w:ascii="Calibri" w:hAnsi="Calibri" w:cs="Calibri"/>
          <w:sz w:val="22"/>
          <w:szCs w:val="22"/>
        </w:rPr>
      </w:pPr>
    </w:p>
    <w:p w14:paraId="7BFBBC3B" w14:textId="77777777" w:rsidR="00771EF5" w:rsidRDefault="00771EF5" w:rsidP="00771EF5">
      <w:pPr>
        <w:rPr>
          <w:color w:val="7F7F7F"/>
        </w:rPr>
      </w:pPr>
    </w:p>
    <w:p w14:paraId="03712B6F" w14:textId="77777777" w:rsidR="00771EF5" w:rsidRDefault="00771EF5" w:rsidP="00771EF5">
      <w:pPr>
        <w:rPr>
          <w:color w:val="7F7F7F"/>
        </w:rPr>
      </w:pPr>
      <w:r>
        <w:rPr>
          <w:b/>
          <w:bCs/>
          <w:color w:val="595959"/>
        </w:rPr>
        <w:lastRenderedPageBreak/>
        <w:t xml:space="preserve">Suicide Awareness and Prevention Month is the perfect time to remind employees of the additional prevention information on EAP4YOU.com as well as the tips, articles, risk assessment and webinars available in our </w:t>
      </w:r>
      <w:hyperlink r:id="rId10" w:history="1">
        <w:r>
          <w:rPr>
            <w:rStyle w:val="Hyperlink"/>
            <w:b/>
            <w:bCs/>
          </w:rPr>
          <w:t>Health Resource Library</w:t>
        </w:r>
      </w:hyperlink>
      <w:r>
        <w:rPr>
          <w:b/>
          <w:bCs/>
          <w:color w:val="595959"/>
        </w:rPr>
        <w:t>.</w:t>
      </w:r>
    </w:p>
    <w:p w14:paraId="279BE883" w14:textId="77777777" w:rsidR="00771EF5" w:rsidRDefault="00771EF5" w:rsidP="00771EF5">
      <w:pPr>
        <w:rPr>
          <w:color w:val="7F7F7F"/>
        </w:rPr>
      </w:pPr>
    </w:p>
    <w:p w14:paraId="2333C35B" w14:textId="77777777" w:rsidR="00771EF5" w:rsidRDefault="00771EF5" w:rsidP="00771EF5">
      <w:pPr>
        <w:rPr>
          <w:color w:val="7F7F7F"/>
        </w:rPr>
      </w:pPr>
    </w:p>
    <w:p w14:paraId="13DA44C4" w14:textId="77777777" w:rsidR="00771EF5" w:rsidRDefault="00771EF5" w:rsidP="00771EF5">
      <w:pPr>
        <w:pStyle w:val="BasicParagraph"/>
        <w:spacing w:line="240" w:lineRule="auto"/>
        <w:rPr>
          <w:rFonts w:ascii="Calibri" w:hAnsi="Calibri" w:cs="Calibri"/>
          <w:color w:val="595959"/>
          <w:spacing w:val="2"/>
        </w:rPr>
      </w:pPr>
      <w:r>
        <w:rPr>
          <w:rFonts w:ascii="Calibri" w:hAnsi="Calibri" w:cs="Calibri"/>
          <w:color w:val="595959"/>
          <w:spacing w:val="2"/>
        </w:rPr>
        <w:t xml:space="preserve">Employees can quickly access the EAP site and employee assistance resources by scanning the QR code below. The code connects smartphone users directly to EAP4YOU.com where visitors will find comprehensive information about EAP products and services. For more information or help downloading the app to your phone give the EAP a call: 800-327-4968. </w:t>
      </w:r>
    </w:p>
    <w:p w14:paraId="378CCA5A" w14:textId="77777777" w:rsidR="00771EF5" w:rsidRDefault="00771EF5" w:rsidP="00771EF5">
      <w:pPr>
        <w:rPr>
          <w:rFonts w:ascii="Calibri" w:hAnsi="Calibri" w:cs="Calibri"/>
          <w:color w:val="595959"/>
          <w:sz w:val="26"/>
          <w:szCs w:val="26"/>
        </w:rPr>
      </w:pPr>
    </w:p>
    <w:p w14:paraId="2F3BAC8C" w14:textId="7411286A" w:rsidR="00771EF5" w:rsidRDefault="00771EF5" w:rsidP="00771EF5">
      <w:pPr>
        <w:jc w:val="center"/>
        <w:rPr>
          <w:color w:val="595959"/>
          <w:sz w:val="26"/>
          <w:szCs w:val="26"/>
        </w:rPr>
      </w:pPr>
      <w:r>
        <w:rPr>
          <w:noProof/>
          <w14:ligatures w14:val="none"/>
        </w:rPr>
        <w:drawing>
          <wp:inline distT="0" distB="0" distL="0" distR="0" wp14:anchorId="60310FFE" wp14:editId="419AA0D8">
            <wp:extent cx="1581150" cy="1543050"/>
            <wp:effectExtent l="0" t="0" r="0" b="0"/>
            <wp:docPr id="1798993907"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93907" name="Picture 1" descr="A qr code with a white background&#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81150" cy="1543050"/>
                    </a:xfrm>
                    <a:prstGeom prst="rect">
                      <a:avLst/>
                    </a:prstGeom>
                    <a:noFill/>
                    <a:ln>
                      <a:noFill/>
                    </a:ln>
                  </pic:spPr>
                </pic:pic>
              </a:graphicData>
            </a:graphic>
          </wp:inline>
        </w:drawing>
      </w:r>
    </w:p>
    <w:p w14:paraId="1F574623" w14:textId="77777777" w:rsidR="00771EF5" w:rsidRDefault="00771EF5" w:rsidP="00771EF5">
      <w:pPr>
        <w:shd w:val="clear" w:color="auto" w:fill="FFFFFF"/>
        <w:spacing w:line="307" w:lineRule="atLeast"/>
        <w:textAlignment w:val="baseline"/>
        <w:rPr>
          <w:color w:val="000A0C"/>
          <w:sz w:val="18"/>
          <w:szCs w:val="18"/>
        </w:rPr>
      </w:pPr>
    </w:p>
    <w:p w14:paraId="722A66EE" w14:textId="77777777" w:rsidR="00771EF5" w:rsidRDefault="00771EF5" w:rsidP="00771EF5">
      <w:pPr>
        <w:jc w:val="center"/>
        <w:rPr>
          <w:rFonts w:ascii="Calibri Light" w:hAnsi="Calibri Light" w:cs="Calibri Light"/>
          <w:color w:val="7F7F7F"/>
          <w:sz w:val="32"/>
          <w:szCs w:val="32"/>
        </w:rPr>
      </w:pPr>
      <w:r>
        <w:rPr>
          <w:rFonts w:ascii="Calibri Light" w:hAnsi="Calibri Light" w:cs="Calibri Light"/>
          <w:color w:val="7F7F7F"/>
          <w:sz w:val="32"/>
          <w:szCs w:val="32"/>
        </w:rPr>
        <w:t xml:space="preserve">. . . . . </w:t>
      </w:r>
    </w:p>
    <w:p w14:paraId="5FBBBDD5" w14:textId="77777777" w:rsidR="00771EF5" w:rsidRDefault="00771EF5" w:rsidP="00771EF5">
      <w:pPr>
        <w:rPr>
          <w:rFonts w:ascii="Calibri" w:hAnsi="Calibri" w:cs="Calibri"/>
          <w:sz w:val="22"/>
          <w:szCs w:val="22"/>
        </w:rPr>
      </w:pPr>
    </w:p>
    <w:p w14:paraId="406E7A82" w14:textId="77777777" w:rsidR="00771EF5" w:rsidRDefault="00771EF5" w:rsidP="00771EF5">
      <w:pPr>
        <w:rPr>
          <w:color w:val="7F7F7F"/>
        </w:rPr>
      </w:pPr>
    </w:p>
    <w:p w14:paraId="695E96CE" w14:textId="77777777" w:rsidR="00771EF5" w:rsidRDefault="00771EF5" w:rsidP="00771EF5">
      <w:pPr>
        <w:rPr>
          <w:b/>
          <w:bCs/>
          <w:color w:val="595959"/>
        </w:rPr>
      </w:pPr>
      <w:r>
        <w:rPr>
          <w:b/>
          <w:bCs/>
          <w:color w:val="595959"/>
        </w:rPr>
        <w:t>September is also a good time to spread awareness and share additional resources. In addition to the USPS Employee Assistance Program, the following organizations can help educate and protect those struggling with suicidal thoughts:</w:t>
      </w:r>
    </w:p>
    <w:p w14:paraId="6CCC44E9" w14:textId="77777777" w:rsidR="00771EF5" w:rsidRDefault="00771EF5" w:rsidP="00771EF5">
      <w:pPr>
        <w:rPr>
          <w:b/>
          <w:bCs/>
          <w:color w:val="595959"/>
        </w:rPr>
      </w:pPr>
    </w:p>
    <w:p w14:paraId="737C83F2" w14:textId="77777777" w:rsidR="00771EF5" w:rsidRDefault="00771EF5" w:rsidP="00771EF5">
      <w:pPr>
        <w:pStyle w:val="ListParagraph"/>
        <w:numPr>
          <w:ilvl w:val="0"/>
          <w:numId w:val="5"/>
        </w:numPr>
        <w:rPr>
          <w:rFonts w:eastAsia="Times New Roman"/>
          <w:color w:val="7F7F7F"/>
          <w:sz w:val="24"/>
          <w:szCs w:val="24"/>
        </w:rPr>
      </w:pPr>
      <w:r>
        <w:rPr>
          <w:rFonts w:eastAsia="Times New Roman"/>
          <w:b/>
          <w:bCs/>
          <w:color w:val="7F7F7F"/>
          <w:sz w:val="24"/>
          <w:szCs w:val="24"/>
        </w:rPr>
        <w:t>988 Suicide &amp; Crisis Lifeline:</w:t>
      </w:r>
      <w:r>
        <w:rPr>
          <w:rFonts w:eastAsia="Times New Roman"/>
          <w:color w:val="7F7F7F"/>
          <w:sz w:val="24"/>
          <w:szCs w:val="24"/>
        </w:rPr>
        <w:t xml:space="preserve"> The 988 Lifeline is a national network of local crisis centers that provides 24/7, free and confidential emotional support for people in suicidal crisis or emotional distress. They are committed to improving crisis services and advancing suicide prevention by empowering individuals, advancing professional best practices and building awareness. Visit </w:t>
      </w:r>
      <w:hyperlink r:id="rId13" w:history="1">
        <w:r>
          <w:rPr>
            <w:rStyle w:val="Hyperlink"/>
            <w:rFonts w:eastAsia="Times New Roman"/>
            <w:sz w:val="24"/>
            <w:szCs w:val="24"/>
          </w:rPr>
          <w:t>https://988lifeline.org/</w:t>
        </w:r>
      </w:hyperlink>
      <w:r>
        <w:rPr>
          <w:rFonts w:eastAsia="Times New Roman"/>
          <w:sz w:val="24"/>
          <w:szCs w:val="24"/>
        </w:rPr>
        <w:t xml:space="preserve"> </w:t>
      </w:r>
      <w:r>
        <w:rPr>
          <w:rFonts w:eastAsia="Times New Roman"/>
          <w:color w:val="7F7F7F"/>
          <w:sz w:val="24"/>
          <w:szCs w:val="24"/>
        </w:rPr>
        <w:t>to learn more.</w:t>
      </w:r>
    </w:p>
    <w:p w14:paraId="0ADECAEF" w14:textId="77777777" w:rsidR="00771EF5" w:rsidRDefault="00771EF5" w:rsidP="00771EF5">
      <w:pPr>
        <w:pStyle w:val="ListParagraph"/>
        <w:rPr>
          <w:color w:val="7F7F7F"/>
          <w:sz w:val="24"/>
          <w:szCs w:val="24"/>
        </w:rPr>
      </w:pPr>
    </w:p>
    <w:p w14:paraId="201BFB95" w14:textId="77777777" w:rsidR="00771EF5" w:rsidRDefault="00771EF5" w:rsidP="00771EF5">
      <w:pPr>
        <w:pStyle w:val="ListParagraph"/>
        <w:numPr>
          <w:ilvl w:val="0"/>
          <w:numId w:val="5"/>
        </w:numPr>
        <w:rPr>
          <w:rFonts w:eastAsia="Times New Roman"/>
          <w:b/>
          <w:bCs/>
          <w:color w:val="7F7F7F"/>
          <w:sz w:val="24"/>
          <w:szCs w:val="24"/>
        </w:rPr>
      </w:pPr>
      <w:r>
        <w:rPr>
          <w:rFonts w:eastAsia="Times New Roman"/>
          <w:b/>
          <w:bCs/>
          <w:color w:val="7F7F7F"/>
          <w:sz w:val="24"/>
          <w:szCs w:val="24"/>
        </w:rPr>
        <w:t xml:space="preserve">Centers for Disease Control and Prevention (CDC): </w:t>
      </w:r>
      <w:r>
        <w:rPr>
          <w:rFonts w:eastAsia="Times New Roman"/>
          <w:color w:val="7F7F7F"/>
          <w:sz w:val="24"/>
          <w:szCs w:val="24"/>
        </w:rPr>
        <w:t xml:space="preserve">Visit the </w:t>
      </w:r>
      <w:hyperlink r:id="rId14" w:history="1">
        <w:r>
          <w:rPr>
            <w:rStyle w:val="Hyperlink"/>
            <w:rFonts w:eastAsia="Times New Roman"/>
            <w:sz w:val="24"/>
            <w:szCs w:val="24"/>
          </w:rPr>
          <w:t>CDC’s Suicide Resources</w:t>
        </w:r>
      </w:hyperlink>
      <w:r>
        <w:rPr>
          <w:rFonts w:eastAsia="Times New Roman"/>
          <w:color w:val="7F7F7F"/>
          <w:sz w:val="24"/>
          <w:szCs w:val="24"/>
        </w:rPr>
        <w:t xml:space="preserve"> page to find additional suicide prevention resources, publications and data sources. </w:t>
      </w:r>
    </w:p>
    <w:p w14:paraId="6C8F44EA" w14:textId="77777777" w:rsidR="00771EF5" w:rsidRDefault="00771EF5" w:rsidP="00771EF5">
      <w:pPr>
        <w:rPr>
          <w:b/>
          <w:bCs/>
          <w:color w:val="7F7F7F"/>
        </w:rPr>
      </w:pPr>
    </w:p>
    <w:p w14:paraId="4F53B147" w14:textId="77777777" w:rsidR="00771EF5" w:rsidRDefault="00771EF5" w:rsidP="00771EF5">
      <w:pPr>
        <w:pStyle w:val="ListParagraph"/>
        <w:numPr>
          <w:ilvl w:val="0"/>
          <w:numId w:val="5"/>
        </w:numPr>
        <w:rPr>
          <w:rFonts w:eastAsia="Times New Roman"/>
          <w:b/>
          <w:bCs/>
          <w:color w:val="7F7F7F"/>
          <w:sz w:val="24"/>
          <w:szCs w:val="24"/>
        </w:rPr>
      </w:pPr>
      <w:r>
        <w:rPr>
          <w:rFonts w:eastAsia="Times New Roman"/>
          <w:b/>
          <w:bCs/>
          <w:color w:val="7F7F7F"/>
          <w:sz w:val="24"/>
          <w:szCs w:val="24"/>
        </w:rPr>
        <w:t xml:space="preserve">National Institute of Mental Health (NIMH): </w:t>
      </w:r>
      <w:r>
        <w:rPr>
          <w:rFonts w:eastAsia="Times New Roman"/>
          <w:color w:val="7F7F7F"/>
          <w:sz w:val="24"/>
          <w:szCs w:val="24"/>
        </w:rPr>
        <w:t xml:space="preserve">The </w:t>
      </w:r>
      <w:hyperlink r:id="rId15" w:history="1">
        <w:r>
          <w:rPr>
            <w:rStyle w:val="Hyperlink"/>
            <w:rFonts w:eastAsia="Times New Roman"/>
            <w:sz w:val="24"/>
            <w:szCs w:val="24"/>
          </w:rPr>
          <w:t>NIMH</w:t>
        </w:r>
      </w:hyperlink>
      <w:r>
        <w:rPr>
          <w:rFonts w:eastAsia="Times New Roman"/>
          <w:color w:val="7F7F7F"/>
          <w:sz w:val="24"/>
          <w:szCs w:val="24"/>
        </w:rPr>
        <w:t xml:space="preserve"> also has an abundance of information on suicide, prevention and options available for people at risk.</w:t>
      </w:r>
    </w:p>
    <w:p w14:paraId="58C4DCC3" w14:textId="77777777" w:rsidR="00771EF5" w:rsidRDefault="00771EF5" w:rsidP="00771EF5">
      <w:pPr>
        <w:pStyle w:val="ListParagraph"/>
        <w:rPr>
          <w:b/>
          <w:bCs/>
          <w:color w:val="7F7F7F"/>
          <w:sz w:val="24"/>
          <w:szCs w:val="24"/>
        </w:rPr>
      </w:pPr>
    </w:p>
    <w:p w14:paraId="13561B3B" w14:textId="77777777" w:rsidR="00771EF5" w:rsidRDefault="00771EF5" w:rsidP="00771EF5">
      <w:pPr>
        <w:pStyle w:val="ListParagraph"/>
        <w:numPr>
          <w:ilvl w:val="0"/>
          <w:numId w:val="5"/>
        </w:numPr>
        <w:rPr>
          <w:rFonts w:eastAsia="Times New Roman"/>
          <w:b/>
          <w:bCs/>
          <w:color w:val="7F7F7F"/>
          <w:sz w:val="24"/>
          <w:szCs w:val="24"/>
        </w:rPr>
      </w:pPr>
      <w:r>
        <w:rPr>
          <w:rFonts w:eastAsia="Times New Roman"/>
          <w:b/>
          <w:bCs/>
          <w:color w:val="7F7F7F"/>
          <w:sz w:val="24"/>
          <w:szCs w:val="24"/>
        </w:rPr>
        <w:t xml:space="preserve">The Veterans Crisis Line: </w:t>
      </w:r>
      <w:r>
        <w:rPr>
          <w:rFonts w:eastAsia="Times New Roman"/>
          <w:color w:val="7F7F7F"/>
          <w:sz w:val="24"/>
          <w:szCs w:val="24"/>
        </w:rPr>
        <w:t xml:space="preserve">Dial 988, then press 1   |   Text 838255   |   Or visit the Veterans Crisis Line </w:t>
      </w:r>
      <w:hyperlink r:id="rId16" w:history="1">
        <w:r>
          <w:rPr>
            <w:rStyle w:val="Hyperlink"/>
            <w:rFonts w:eastAsia="Times New Roman"/>
            <w:sz w:val="24"/>
            <w:szCs w:val="24"/>
          </w:rPr>
          <w:t>website</w:t>
        </w:r>
      </w:hyperlink>
      <w:r>
        <w:rPr>
          <w:rFonts w:eastAsia="Times New Roman"/>
          <w:color w:val="7F7F7F"/>
          <w:sz w:val="24"/>
          <w:szCs w:val="24"/>
        </w:rPr>
        <w:t xml:space="preserve"> for more information and guidance.</w:t>
      </w:r>
    </w:p>
    <w:p w14:paraId="695F599C" w14:textId="77777777" w:rsidR="00771EF5" w:rsidRDefault="00771EF5" w:rsidP="00771EF5">
      <w:pPr>
        <w:pStyle w:val="ListParagraph"/>
        <w:rPr>
          <w:b/>
          <w:bCs/>
          <w:color w:val="7F7F7F"/>
          <w:sz w:val="24"/>
          <w:szCs w:val="24"/>
        </w:rPr>
      </w:pPr>
    </w:p>
    <w:p w14:paraId="09FD91D6" w14:textId="77777777" w:rsidR="00771EF5" w:rsidRDefault="00771EF5" w:rsidP="00771EF5">
      <w:pPr>
        <w:pStyle w:val="ListParagraph"/>
        <w:rPr>
          <w:b/>
          <w:bCs/>
          <w:color w:val="7F7F7F"/>
          <w:sz w:val="24"/>
          <w:szCs w:val="24"/>
        </w:rPr>
      </w:pPr>
    </w:p>
    <w:p w14:paraId="5FD08240" w14:textId="77777777" w:rsidR="00771EF5" w:rsidRDefault="00771EF5" w:rsidP="00771EF5">
      <w:pPr>
        <w:jc w:val="center"/>
        <w:rPr>
          <w:rFonts w:ascii="Calibri Light" w:hAnsi="Calibri Light" w:cs="Calibri Light"/>
          <w:color w:val="7F7F7F"/>
          <w:sz w:val="32"/>
          <w:szCs w:val="32"/>
        </w:rPr>
      </w:pPr>
      <w:r>
        <w:rPr>
          <w:rFonts w:ascii="Calibri Light" w:hAnsi="Calibri Light" w:cs="Calibri Light"/>
          <w:color w:val="7F7F7F"/>
          <w:sz w:val="32"/>
          <w:szCs w:val="32"/>
        </w:rPr>
        <w:t xml:space="preserve">. . . . . </w:t>
      </w:r>
    </w:p>
    <w:p w14:paraId="5D21C457" w14:textId="77777777" w:rsidR="00771EF5" w:rsidRDefault="00771EF5" w:rsidP="00771EF5">
      <w:pPr>
        <w:rPr>
          <w:rFonts w:ascii="Calibri" w:hAnsi="Calibri" w:cs="Calibri"/>
          <w:sz w:val="22"/>
          <w:szCs w:val="22"/>
        </w:rPr>
      </w:pPr>
    </w:p>
    <w:p w14:paraId="73761771" w14:textId="77777777" w:rsidR="00771EF5" w:rsidRDefault="00771EF5" w:rsidP="00771EF5">
      <w:pPr>
        <w:rPr>
          <w:rFonts w:ascii="Calibri" w:hAnsi="Calibri" w:cs="Calibri"/>
        </w:rPr>
      </w:pPr>
    </w:p>
    <w:p w14:paraId="146E4217" w14:textId="77777777" w:rsidR="00771EF5" w:rsidRDefault="00771EF5" w:rsidP="00771EF5">
      <w:pPr>
        <w:rPr>
          <w:color w:val="7F7F7F"/>
        </w:rPr>
      </w:pPr>
      <w:r>
        <w:rPr>
          <w:color w:val="7F7F7F"/>
        </w:rPr>
        <w:t>The USPS Employee Assistance Program aims to contribute to a world where seeking mental health aid is met with compassion and understanding. Join our mission to create a more informed, compassionate, and proactive workplace that can effectively support those at risk and ultimately reduce suicide. The EAP has the tools and resources available to help face obstacles head on, with greater success. As always, reach out for additional information and further support:</w:t>
      </w:r>
    </w:p>
    <w:p w14:paraId="64EA1F88" w14:textId="77777777" w:rsidR="00771EF5" w:rsidRDefault="00771EF5" w:rsidP="00771EF5">
      <w:pPr>
        <w:rPr>
          <w:color w:val="7F7F7F"/>
        </w:rPr>
      </w:pPr>
    </w:p>
    <w:p w14:paraId="04C88092" w14:textId="77777777" w:rsidR="00771EF5" w:rsidRDefault="00771EF5" w:rsidP="00771EF5">
      <w:pPr>
        <w:jc w:val="center"/>
        <w:rPr>
          <w:b/>
          <w:bCs/>
          <w:color w:val="595959"/>
          <w:sz w:val="28"/>
          <w:szCs w:val="28"/>
        </w:rPr>
      </w:pPr>
      <w:r>
        <w:rPr>
          <w:b/>
          <w:bCs/>
          <w:color w:val="595959"/>
          <w:sz w:val="28"/>
          <w:szCs w:val="28"/>
        </w:rPr>
        <w:t>EAP4YOU.com   |   800-327-4968 (800-EAP-4</w:t>
      </w:r>
      <w:proofErr w:type="gramStart"/>
      <w:r>
        <w:rPr>
          <w:b/>
          <w:bCs/>
          <w:color w:val="595959"/>
          <w:sz w:val="28"/>
          <w:szCs w:val="28"/>
        </w:rPr>
        <w:t xml:space="preserve">YOU)   </w:t>
      </w:r>
      <w:proofErr w:type="gramEnd"/>
      <w:r>
        <w:rPr>
          <w:b/>
          <w:bCs/>
          <w:color w:val="595959"/>
          <w:sz w:val="28"/>
          <w:szCs w:val="28"/>
        </w:rPr>
        <w:t>|   TTY: 877-492-7341</w:t>
      </w:r>
    </w:p>
    <w:p w14:paraId="5A2D71F1" w14:textId="77777777" w:rsidR="00CA7CE3" w:rsidRDefault="00CA7CE3"/>
    <w:sectPr w:rsidR="00CA7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inionPro-Regular">
    <w:panose1 w:val="020405030503060202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186"/>
    <w:multiLevelType w:val="hybridMultilevel"/>
    <w:tmpl w:val="6F266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144BC0"/>
    <w:multiLevelType w:val="hybridMultilevel"/>
    <w:tmpl w:val="93048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5900F9"/>
    <w:multiLevelType w:val="hybridMultilevel"/>
    <w:tmpl w:val="F7DAF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B12C6E"/>
    <w:multiLevelType w:val="hybridMultilevel"/>
    <w:tmpl w:val="67C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C4C5D3D"/>
    <w:multiLevelType w:val="hybridMultilevel"/>
    <w:tmpl w:val="7AA0B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05653181">
    <w:abstractNumId w:val="3"/>
    <w:lvlOverride w:ilvl="0"/>
    <w:lvlOverride w:ilvl="1"/>
    <w:lvlOverride w:ilvl="2"/>
    <w:lvlOverride w:ilvl="3"/>
    <w:lvlOverride w:ilvl="4"/>
    <w:lvlOverride w:ilvl="5"/>
    <w:lvlOverride w:ilvl="6"/>
    <w:lvlOverride w:ilvl="7"/>
    <w:lvlOverride w:ilvl="8"/>
  </w:num>
  <w:num w:numId="2" w16cid:durableId="348139330">
    <w:abstractNumId w:val="0"/>
    <w:lvlOverride w:ilvl="0"/>
    <w:lvlOverride w:ilvl="1"/>
    <w:lvlOverride w:ilvl="2"/>
    <w:lvlOverride w:ilvl="3"/>
    <w:lvlOverride w:ilvl="4"/>
    <w:lvlOverride w:ilvl="5"/>
    <w:lvlOverride w:ilvl="6"/>
    <w:lvlOverride w:ilvl="7"/>
    <w:lvlOverride w:ilvl="8"/>
  </w:num>
  <w:num w:numId="3" w16cid:durableId="1479805110">
    <w:abstractNumId w:val="1"/>
    <w:lvlOverride w:ilvl="0"/>
    <w:lvlOverride w:ilvl="1"/>
    <w:lvlOverride w:ilvl="2"/>
    <w:lvlOverride w:ilvl="3"/>
    <w:lvlOverride w:ilvl="4"/>
    <w:lvlOverride w:ilvl="5"/>
    <w:lvlOverride w:ilvl="6"/>
    <w:lvlOverride w:ilvl="7"/>
    <w:lvlOverride w:ilvl="8"/>
  </w:num>
  <w:num w:numId="4" w16cid:durableId="1580822274">
    <w:abstractNumId w:val="2"/>
    <w:lvlOverride w:ilvl="0"/>
    <w:lvlOverride w:ilvl="1"/>
    <w:lvlOverride w:ilvl="2"/>
    <w:lvlOverride w:ilvl="3"/>
    <w:lvlOverride w:ilvl="4"/>
    <w:lvlOverride w:ilvl="5"/>
    <w:lvlOverride w:ilvl="6"/>
    <w:lvlOverride w:ilvl="7"/>
    <w:lvlOverride w:ilvl="8"/>
  </w:num>
  <w:num w:numId="5" w16cid:durableId="20618184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F5"/>
    <w:rsid w:val="00771EF5"/>
    <w:rsid w:val="00A57BAD"/>
    <w:rsid w:val="00CA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D238"/>
  <w15:chartTrackingRefBased/>
  <w15:docId w15:val="{7E8ADA6E-4E78-4D6C-AFEF-A0F2E83D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F5"/>
    <w:pPr>
      <w:spacing w:after="0" w:line="240" w:lineRule="auto"/>
    </w:pPr>
    <w:rPr>
      <w:rFonts w:ascii="Aptos" w:hAnsi="Aptos" w:cs="Apto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1EF5"/>
    <w:rPr>
      <w:color w:val="467886"/>
      <w:u w:val="single"/>
    </w:rPr>
  </w:style>
  <w:style w:type="paragraph" w:styleId="ListParagraph">
    <w:name w:val="List Paragraph"/>
    <w:basedOn w:val="Normal"/>
    <w:uiPriority w:val="34"/>
    <w:qFormat/>
    <w:rsid w:val="00771EF5"/>
    <w:pPr>
      <w:ind w:left="720"/>
    </w:pPr>
    <w:rPr>
      <w:rFonts w:ascii="Calibri" w:hAnsi="Calibri" w:cs="Calibri"/>
      <w:sz w:val="22"/>
      <w:szCs w:val="22"/>
      <w14:ligatures w14:val="none"/>
    </w:rPr>
  </w:style>
  <w:style w:type="paragraph" w:customStyle="1" w:styleId="BasicParagraph">
    <w:name w:val="[Basic Paragraph]"/>
    <w:basedOn w:val="Normal"/>
    <w:uiPriority w:val="99"/>
    <w:rsid w:val="00771EF5"/>
    <w:pPr>
      <w:autoSpaceDE w:val="0"/>
      <w:autoSpaceDN w:val="0"/>
      <w:spacing w:line="288" w:lineRule="auto"/>
    </w:pPr>
    <w:rPr>
      <w:rFonts w:ascii="MinionPro-Regular" w:hAnsi="MinionPro-Regular"/>
      <w:color w:val="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ps.ndbh.com/EAP/SuicidePrevention" TargetMode="External"/><Relationship Id="rId13" Type="http://schemas.openxmlformats.org/officeDocument/2006/relationships/hyperlink" Target="https://988lifelin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suicide/facts/" TargetMode="External"/><Relationship Id="rId12" Type="http://schemas.openxmlformats.org/officeDocument/2006/relationships/image" Target="cid:image002.jpg@01DAFF82.6445AC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eteranscrisisline.net/get-help-now/chat/" TargetMode="External"/><Relationship Id="rId1" Type="http://schemas.openxmlformats.org/officeDocument/2006/relationships/numbering" Target="numbering.xml"/><Relationship Id="rId6" Type="http://schemas.openxmlformats.org/officeDocument/2006/relationships/image" Target="cid:image001.jpg@01DAFF82.6445AC50"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https://www.nimh.nih.gov/health/statistics/suicide" TargetMode="External"/><Relationship Id="rId10" Type="http://schemas.openxmlformats.org/officeDocument/2006/relationships/hyperlink" Target="https://ndbh.personaladvantage.com/gateway.jsp?SingleSignIn:refid=USPS2" TargetMode="External"/><Relationship Id="rId4" Type="http://schemas.openxmlformats.org/officeDocument/2006/relationships/webSettings" Target="webSettings.xml"/><Relationship Id="rId9" Type="http://schemas.openxmlformats.org/officeDocument/2006/relationships/hyperlink" Target="https://usps.ndbh.com/EAP/MonthlyFocus" TargetMode="External"/><Relationship Id="rId14" Type="http://schemas.openxmlformats.org/officeDocument/2006/relationships/hyperlink" Target="https://www.cdc.gov/suicide/resourc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Ivory Brooks</dc:creator>
  <cp:keywords/>
  <dc:description/>
  <cp:lastModifiedBy>Ivory Brooks</cp:lastModifiedBy>
  <cp:revision>1</cp:revision>
  <dcterms:created xsi:type="dcterms:W3CDTF">2024-09-05T18:48:00Z</dcterms:created>
  <dcterms:modified xsi:type="dcterms:W3CDTF">2024-09-05T18:50:00Z</dcterms:modified>
</cp:coreProperties>
</file>